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59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378"/>
        <w:gridCol w:w="1897"/>
        <w:gridCol w:w="1489"/>
        <w:gridCol w:w="875"/>
        <w:gridCol w:w="6277"/>
        <w:gridCol w:w="4678"/>
      </w:tblGrid>
      <w:tr w:rsidR="0070286A" w:rsidRPr="0070286A" w:rsidTr="003B7A9E">
        <w:trPr>
          <w:trHeight w:val="25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70286A" w:rsidRPr="008E15B1" w:rsidRDefault="0070286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bookmarkStart w:id="0" w:name="_GoBack"/>
            <w:bookmarkEnd w:id="0"/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0286A" w:rsidRPr="0070286A" w:rsidRDefault="0070286A" w:rsidP="00C57D9E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index number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0286A" w:rsidRPr="0070286A" w:rsidRDefault="0070286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Family name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0286A" w:rsidRPr="0070286A" w:rsidRDefault="0070286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Name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3D7383" w:rsidRPr="003D7383" w:rsidRDefault="003D7383" w:rsidP="003D7383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lang w:eastAsia="sr-Latn-RS"/>
              </w:rPr>
            </w:pPr>
            <w:r w:rsidRPr="003D7383">
              <w:rPr>
                <w:rFonts w:eastAsia="Times New Roman" w:cstheme="minorHAnsi"/>
                <w:b/>
                <w:bCs/>
                <w:color w:val="4472C4" w:themeColor="accent1"/>
                <w:lang w:eastAsia="sr-Latn-RS"/>
              </w:rPr>
              <w:t>Pathophysiology</w:t>
            </w:r>
            <w:r w:rsidRPr="003D7383">
              <w:rPr>
                <w:rFonts w:eastAsia="Times New Roman" w:cstheme="minorHAnsi"/>
                <w:color w:val="4472C4" w:themeColor="accent1"/>
                <w:lang w:eastAsia="sr-Latn-RS"/>
              </w:rPr>
              <w:t xml:space="preserve"> </w:t>
            </w:r>
          </w:p>
          <w:p w:rsidR="00C57D9E" w:rsidRPr="005A7CE2" w:rsidRDefault="005A7CE2" w:rsidP="005A7CE2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lang w:eastAsia="sr-Latn-RS"/>
              </w:rPr>
            </w:pPr>
            <w:r w:rsidRPr="005A7CE2">
              <w:rPr>
                <w:color w:val="4472C4" w:themeColor="accent1"/>
              </w:rPr>
              <w:t>practical classes</w:t>
            </w:r>
            <w:r w:rsidRPr="005A7CE2">
              <w:rPr>
                <w:rFonts w:eastAsia="Times New Roman" w:cstheme="minorHAnsi"/>
                <w:color w:val="4472C4" w:themeColor="accent1"/>
                <w:lang w:eastAsia="sr-Latn-RS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3D7383" w:rsidRPr="003D7383" w:rsidRDefault="003D7383" w:rsidP="003D7383">
            <w:pPr>
              <w:spacing w:after="0" w:line="240" w:lineRule="auto"/>
              <w:jc w:val="center"/>
              <w:rPr>
                <w:color w:val="4472C4" w:themeColor="accent1"/>
              </w:rPr>
            </w:pPr>
            <w:r w:rsidRPr="003D7383">
              <w:rPr>
                <w:b/>
                <w:bCs/>
                <w:color w:val="4472C4" w:themeColor="accent1"/>
              </w:rPr>
              <w:t>Pathophysiology</w:t>
            </w:r>
            <w:r w:rsidRPr="003D7383">
              <w:rPr>
                <w:color w:val="4472C4" w:themeColor="accent1"/>
              </w:rPr>
              <w:t xml:space="preserve"> </w:t>
            </w:r>
          </w:p>
          <w:p w:rsidR="00940D0E" w:rsidRPr="00D36C5A" w:rsidRDefault="005A7CE2" w:rsidP="00C57D9E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r w:rsidRPr="005A7CE2">
              <w:rPr>
                <w:rFonts w:eastAsia="Times New Roman" w:cstheme="minorHAnsi"/>
                <w:color w:val="4472C4" w:themeColor="accent1"/>
                <w:u w:val="single"/>
                <w:lang w:eastAsia="sr-Latn-RS"/>
              </w:rPr>
              <w:t xml:space="preserve">lecture </w:t>
            </w:r>
          </w:p>
        </w:tc>
      </w:tr>
      <w:tr w:rsidR="00BC131C" w:rsidRPr="0070286A" w:rsidTr="00CE185C">
        <w:trPr>
          <w:trHeight w:val="25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BC131C" w:rsidRPr="008A46EC" w:rsidRDefault="00BC131C" w:rsidP="008663C9">
            <w:pPr>
              <w:spacing w:after="0" w:line="240" w:lineRule="auto"/>
              <w:rPr>
                <w:rFonts w:eastAsia="Times New Roman" w:cstheme="minorHAnsi"/>
                <w:lang w:val="sr-Cyrl-RS"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 </w:t>
            </w:r>
            <w:r>
              <w:rPr>
                <w:rFonts w:eastAsia="Times New Roman" w:cstheme="minorHAnsi"/>
                <w:lang w:val="sr-Cyrl-RS" w:eastAsia="sr-Latn-RS"/>
              </w:rPr>
              <w:t>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BC131C" w:rsidRPr="0070286A" w:rsidRDefault="00BC131C" w:rsidP="008663C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2024/1019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BC131C" w:rsidRPr="0070286A" w:rsidRDefault="00BC131C" w:rsidP="008663C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Topal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BC131C" w:rsidRPr="0070286A" w:rsidRDefault="00BC131C" w:rsidP="008663C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Seda</w:t>
            </w:r>
          </w:p>
        </w:tc>
        <w:tc>
          <w:tcPr>
            <w:tcW w:w="109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BC131C" w:rsidRPr="0070286A" w:rsidRDefault="00BC131C" w:rsidP="008663C9">
            <w:pPr>
              <w:spacing w:after="0"/>
              <w:rPr>
                <w:rFonts w:eastAsia="Times New Roman" w:cstheme="minorHAnsi"/>
                <w:lang w:eastAsia="sr-Latn-RS"/>
              </w:rPr>
            </w:pPr>
            <w:r w:rsidRPr="00321291">
              <w:rPr>
                <w:rFonts w:eastAsia="Times New Roman" w:cstheme="minorHAnsi"/>
                <w:lang w:eastAsia="sr-Latn-RS"/>
              </w:rPr>
              <w:t>Email the course coordinator at their official email address:</w:t>
            </w:r>
            <w:r w:rsidR="00321291" w:rsidRPr="00321291">
              <w:rPr>
                <w:rFonts w:eastAsia="Times New Roman" w:cstheme="minorHAnsi"/>
                <w:b/>
                <w:lang w:eastAsia="sr-Latn-RS"/>
              </w:rPr>
              <w:t xml:space="preserve"> </w:t>
            </w:r>
            <w:r w:rsidRPr="00321291">
              <w:rPr>
                <w:rFonts w:eastAsia="Times New Roman" w:cstheme="minorHAnsi"/>
                <w:b/>
                <w:lang w:eastAsia="sr-Latn-RS"/>
              </w:rPr>
              <w:t xml:space="preserve"> maja.miletic@</w:t>
            </w:r>
            <w:r w:rsidR="00321291" w:rsidRPr="00321291">
              <w:rPr>
                <w:rFonts w:eastAsia="Times New Roman" w:cstheme="minorHAnsi"/>
                <w:b/>
                <w:lang w:eastAsia="sr-Latn-RS"/>
              </w:rPr>
              <w:t>stomf.bg.ac.rs</w:t>
            </w:r>
          </w:p>
        </w:tc>
      </w:tr>
    </w:tbl>
    <w:p w:rsidR="00952EE3" w:rsidRDefault="00952EE3"/>
    <w:p w:rsidR="00AF2CD2" w:rsidRDefault="00AF2CD2">
      <w:pPr>
        <w:spacing w:line="259" w:lineRule="auto"/>
      </w:pPr>
    </w:p>
    <w:tbl>
      <w:tblPr>
        <w:tblW w:w="1559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378"/>
        <w:gridCol w:w="1897"/>
        <w:gridCol w:w="1489"/>
        <w:gridCol w:w="875"/>
        <w:gridCol w:w="5993"/>
        <w:gridCol w:w="4962"/>
      </w:tblGrid>
      <w:tr w:rsidR="00952EE3" w:rsidRPr="0070286A" w:rsidTr="003B7A9E">
        <w:trPr>
          <w:trHeight w:val="25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952EE3" w:rsidRPr="0070286A" w:rsidRDefault="005A7CE2" w:rsidP="00091BB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br w:type="page"/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52EE3" w:rsidRPr="0070286A" w:rsidRDefault="00952EE3" w:rsidP="00091BB6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index number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52EE3" w:rsidRPr="0070286A" w:rsidRDefault="00952EE3" w:rsidP="00091BB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Family name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52EE3" w:rsidRPr="0070286A" w:rsidRDefault="00952EE3" w:rsidP="00091BB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Name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A46EC" w:rsidRDefault="008A46EC" w:rsidP="00091BB6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lang w:eastAsia="sr-Latn-RS"/>
              </w:rPr>
            </w:pPr>
            <w:r w:rsidRPr="008A46EC">
              <w:rPr>
                <w:rFonts w:eastAsia="Times New Roman" w:cstheme="minorHAnsi"/>
                <w:b/>
                <w:bCs/>
                <w:color w:val="4472C4" w:themeColor="accent1"/>
                <w:lang w:eastAsia="sr-Latn-RS"/>
              </w:rPr>
              <w:t>Preclinical Dental Diseases</w:t>
            </w:r>
            <w:r w:rsidRPr="008A46EC">
              <w:rPr>
                <w:rFonts w:eastAsia="Times New Roman" w:cstheme="minorHAnsi"/>
                <w:color w:val="4472C4" w:themeColor="accent1"/>
                <w:lang w:eastAsia="sr-Latn-RS"/>
              </w:rPr>
              <w:t xml:space="preserve"> </w:t>
            </w:r>
          </w:p>
          <w:p w:rsidR="00952EE3" w:rsidRPr="005A7CE2" w:rsidRDefault="00952EE3" w:rsidP="00091BB6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lang w:eastAsia="sr-Latn-RS"/>
              </w:rPr>
            </w:pPr>
            <w:r w:rsidRPr="005A7CE2">
              <w:rPr>
                <w:color w:val="4472C4" w:themeColor="accent1"/>
              </w:rPr>
              <w:t>practical classes</w:t>
            </w:r>
            <w:r w:rsidRPr="005A7CE2">
              <w:rPr>
                <w:rFonts w:eastAsia="Times New Roman" w:cstheme="minorHAnsi"/>
                <w:color w:val="4472C4" w:themeColor="accent1"/>
                <w:lang w:eastAsia="sr-Latn-RS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A46EC" w:rsidRDefault="008A46EC" w:rsidP="00091BB6">
            <w:pPr>
              <w:spacing w:after="0" w:line="240" w:lineRule="auto"/>
              <w:jc w:val="center"/>
              <w:rPr>
                <w:color w:val="4472C4" w:themeColor="accent1"/>
              </w:rPr>
            </w:pPr>
            <w:r w:rsidRPr="008A46EC">
              <w:rPr>
                <w:b/>
                <w:bCs/>
                <w:color w:val="4472C4" w:themeColor="accent1"/>
              </w:rPr>
              <w:t>Preclinical Dental Diseases</w:t>
            </w:r>
            <w:r w:rsidRPr="008A46EC">
              <w:rPr>
                <w:color w:val="4472C4" w:themeColor="accent1"/>
              </w:rPr>
              <w:t xml:space="preserve"> </w:t>
            </w:r>
          </w:p>
          <w:p w:rsidR="00952EE3" w:rsidRPr="00D36C5A" w:rsidRDefault="00952EE3" w:rsidP="00091BB6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r w:rsidRPr="005A7CE2">
              <w:rPr>
                <w:rFonts w:eastAsia="Times New Roman" w:cstheme="minorHAnsi"/>
                <w:color w:val="4472C4" w:themeColor="accent1"/>
                <w:u w:val="single"/>
                <w:lang w:eastAsia="sr-Latn-RS"/>
              </w:rPr>
              <w:t xml:space="preserve">lecture </w:t>
            </w:r>
          </w:p>
        </w:tc>
      </w:tr>
      <w:tr w:rsidR="00352365" w:rsidRPr="0070286A" w:rsidTr="006B0F03">
        <w:trPr>
          <w:trHeight w:val="25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352365" w:rsidRPr="0070286A" w:rsidRDefault="00352365" w:rsidP="00352365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 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352365" w:rsidRPr="0070286A" w:rsidRDefault="00352365" w:rsidP="00352365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2024/1019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352365" w:rsidRPr="0070286A" w:rsidRDefault="00352365" w:rsidP="00352365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Topal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352365" w:rsidRPr="0070286A" w:rsidRDefault="00352365" w:rsidP="00352365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Seda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52365" w:rsidRPr="005A7CE2" w:rsidRDefault="00971046" w:rsidP="00352365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  <w:r w:rsidRPr="00321291">
              <w:rPr>
                <w:rFonts w:eastAsia="Times New Roman" w:cstheme="minorHAnsi"/>
                <w:lang w:eastAsia="sr-Latn-RS"/>
              </w:rPr>
              <w:t>Monday, 9:40–11:10</w:t>
            </w:r>
            <w:r w:rsidRPr="00321291">
              <w:rPr>
                <w:rFonts w:eastAsia="Times New Roman" w:cstheme="minorHAnsi"/>
                <w:lang w:eastAsia="sr-Latn-RS"/>
              </w:rPr>
              <w:br/>
              <w:t>Room 5, Clinic of Dental Diseases, Rankeova 4</w:t>
            </w:r>
            <w:r w:rsidRPr="00321291">
              <w:rPr>
                <w:rFonts w:eastAsia="Times New Roman" w:cstheme="minorHAnsi"/>
                <w:lang w:eastAsia="sr-Latn-RS"/>
              </w:rPr>
              <w:br/>
              <w:t>Professor Vanja Opačić Galić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52365" w:rsidRPr="0070286A" w:rsidRDefault="00971046" w:rsidP="00352365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971046">
              <w:rPr>
                <w:rFonts w:eastAsia="Times New Roman" w:cstheme="minorHAnsi"/>
                <w:lang w:eastAsia="sr-Latn-RS"/>
              </w:rPr>
              <w:t>Classes will be attended as agreed with the professor.</w:t>
            </w:r>
          </w:p>
        </w:tc>
      </w:tr>
    </w:tbl>
    <w:p w:rsidR="00952EE3" w:rsidRDefault="00952EE3">
      <w:pPr>
        <w:spacing w:line="259" w:lineRule="auto"/>
      </w:pPr>
    </w:p>
    <w:p w:rsidR="00952EE3" w:rsidRDefault="00952EE3">
      <w:pPr>
        <w:spacing w:line="259" w:lineRule="auto"/>
      </w:pPr>
    </w:p>
    <w:tbl>
      <w:tblPr>
        <w:tblW w:w="1559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378"/>
        <w:gridCol w:w="1897"/>
        <w:gridCol w:w="1489"/>
        <w:gridCol w:w="875"/>
        <w:gridCol w:w="4859"/>
        <w:gridCol w:w="6096"/>
      </w:tblGrid>
      <w:tr w:rsidR="00952EE3" w:rsidRPr="0070286A" w:rsidTr="008A46EC">
        <w:trPr>
          <w:trHeight w:val="567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952EE3" w:rsidRPr="0070286A" w:rsidRDefault="00952EE3" w:rsidP="00091BB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52EE3" w:rsidRPr="0070286A" w:rsidRDefault="00952EE3" w:rsidP="00091BB6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index number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52EE3" w:rsidRPr="0070286A" w:rsidRDefault="00952EE3" w:rsidP="00091BB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Family name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52EE3" w:rsidRPr="0070286A" w:rsidRDefault="00952EE3" w:rsidP="00091BB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Name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A46EC" w:rsidRDefault="008A46EC" w:rsidP="00091BB6">
            <w:pPr>
              <w:spacing w:after="0" w:line="240" w:lineRule="auto"/>
              <w:jc w:val="center"/>
              <w:rPr>
                <w:color w:val="4472C4" w:themeColor="accent1"/>
              </w:rPr>
            </w:pPr>
            <w:r w:rsidRPr="008A46EC">
              <w:rPr>
                <w:b/>
                <w:bCs/>
                <w:color w:val="4472C4" w:themeColor="accent1"/>
              </w:rPr>
              <w:t>Internal Medicine</w:t>
            </w:r>
            <w:r w:rsidRPr="008A46EC">
              <w:rPr>
                <w:color w:val="4472C4" w:themeColor="accent1"/>
              </w:rPr>
              <w:t xml:space="preserve"> </w:t>
            </w:r>
          </w:p>
          <w:p w:rsidR="00952EE3" w:rsidRPr="005A7CE2" w:rsidRDefault="00952EE3" w:rsidP="00091BB6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lang w:eastAsia="sr-Latn-RS"/>
              </w:rPr>
            </w:pPr>
            <w:r w:rsidRPr="005A7CE2">
              <w:rPr>
                <w:color w:val="4472C4" w:themeColor="accent1"/>
              </w:rPr>
              <w:t>practical classes</w:t>
            </w:r>
            <w:r w:rsidRPr="005A7CE2">
              <w:rPr>
                <w:rFonts w:eastAsia="Times New Roman" w:cstheme="minorHAnsi"/>
                <w:color w:val="4472C4" w:themeColor="accent1"/>
                <w:lang w:eastAsia="sr-Latn-RS"/>
              </w:rPr>
              <w:t xml:space="preserve">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52EE3" w:rsidRPr="00952EE3" w:rsidRDefault="008A46EC" w:rsidP="00091BB6">
            <w:pPr>
              <w:spacing w:after="0" w:line="240" w:lineRule="auto"/>
              <w:jc w:val="center"/>
              <w:rPr>
                <w:color w:val="4472C4" w:themeColor="accent1"/>
              </w:rPr>
            </w:pPr>
            <w:r w:rsidRPr="008A46EC">
              <w:rPr>
                <w:b/>
                <w:bCs/>
                <w:color w:val="4472C4" w:themeColor="accent1"/>
              </w:rPr>
              <w:t>Internal Medicine</w:t>
            </w:r>
          </w:p>
          <w:p w:rsidR="00952EE3" w:rsidRPr="00D36C5A" w:rsidRDefault="00952EE3" w:rsidP="00091BB6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r w:rsidRPr="005A7CE2">
              <w:rPr>
                <w:rFonts w:eastAsia="Times New Roman" w:cstheme="minorHAnsi"/>
                <w:color w:val="4472C4" w:themeColor="accent1"/>
                <w:u w:val="single"/>
                <w:lang w:eastAsia="sr-Latn-RS"/>
              </w:rPr>
              <w:t xml:space="preserve">lecture </w:t>
            </w:r>
          </w:p>
        </w:tc>
      </w:tr>
      <w:tr w:rsidR="006441F6" w:rsidRPr="0070286A" w:rsidTr="008A46EC">
        <w:trPr>
          <w:trHeight w:val="334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6441F6" w:rsidRPr="0070286A" w:rsidRDefault="006441F6" w:rsidP="006441F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 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6441F6" w:rsidRPr="0070286A" w:rsidRDefault="006441F6" w:rsidP="006441F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2024/1019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6441F6" w:rsidRPr="0070286A" w:rsidRDefault="006441F6" w:rsidP="006441F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Topal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6441F6" w:rsidRPr="0070286A" w:rsidRDefault="006441F6" w:rsidP="006441F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Seda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6441F6" w:rsidRPr="00321291" w:rsidRDefault="006441F6" w:rsidP="006441F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222222"/>
              </w:rPr>
            </w:pPr>
            <w:r w:rsidRPr="00321291">
              <w:rPr>
                <w:rFonts w:ascii="Calibri" w:hAnsi="Calibri" w:cs="Calibri"/>
                <w:bCs/>
                <w:sz w:val="22"/>
                <w:szCs w:val="22"/>
              </w:rPr>
              <w:t>Thursday 13:30 Internal clinic room 67 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6441F6" w:rsidRPr="003C29D2" w:rsidRDefault="006441F6" w:rsidP="006441F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222222"/>
              </w:rPr>
            </w:pPr>
            <w:r w:rsidRPr="003C29D2">
              <w:rPr>
                <w:rFonts w:ascii="Calibri" w:hAnsi="Calibri" w:cs="Calibri"/>
                <w:bCs/>
                <w:sz w:val="22"/>
                <w:szCs w:val="22"/>
              </w:rPr>
              <w:t>Thursday 11:00 Internal clinic room 67 </w:t>
            </w:r>
          </w:p>
        </w:tc>
      </w:tr>
    </w:tbl>
    <w:p w:rsidR="00321291" w:rsidRDefault="00321291">
      <w:pPr>
        <w:spacing w:line="259" w:lineRule="auto"/>
      </w:pPr>
    </w:p>
    <w:p w:rsidR="00321291" w:rsidRDefault="00321291">
      <w:pPr>
        <w:spacing w:line="259" w:lineRule="auto"/>
      </w:pPr>
      <w:r>
        <w:br w:type="page"/>
      </w:r>
    </w:p>
    <w:p w:rsidR="00952EE3" w:rsidRDefault="00952EE3">
      <w:pPr>
        <w:spacing w:line="259" w:lineRule="auto"/>
      </w:pPr>
    </w:p>
    <w:tbl>
      <w:tblPr>
        <w:tblpPr w:leftFromText="180" w:rightFromText="180" w:vertAnchor="text" w:horzAnchor="margin" w:tblpXSpec="center" w:tblpY="288"/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378"/>
        <w:gridCol w:w="1897"/>
        <w:gridCol w:w="1489"/>
        <w:gridCol w:w="875"/>
        <w:gridCol w:w="4859"/>
        <w:gridCol w:w="6096"/>
      </w:tblGrid>
      <w:tr w:rsidR="00321291" w:rsidRPr="0070286A" w:rsidTr="00321291">
        <w:trPr>
          <w:trHeight w:val="567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321291" w:rsidRPr="0070286A" w:rsidRDefault="00321291" w:rsidP="0032129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321291" w:rsidRPr="0070286A" w:rsidRDefault="00321291" w:rsidP="00321291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index number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321291" w:rsidRPr="0070286A" w:rsidRDefault="00321291" w:rsidP="0032129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Family name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321291" w:rsidRPr="0070286A" w:rsidRDefault="00321291" w:rsidP="0032129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Name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321291" w:rsidRPr="00DF3FCF" w:rsidRDefault="00321291" w:rsidP="00321291">
            <w:pPr>
              <w:spacing w:line="259" w:lineRule="auto"/>
              <w:jc w:val="center"/>
              <w:rPr>
                <w:color w:val="538135" w:themeColor="accent6" w:themeShade="BF"/>
              </w:rPr>
            </w:pPr>
            <w:r w:rsidRPr="00DF3FCF">
              <w:rPr>
                <w:b/>
                <w:bCs/>
                <w:color w:val="538135" w:themeColor="accent6" w:themeShade="BF"/>
              </w:rPr>
              <w:t>Medical Clinical Block</w:t>
            </w:r>
          </w:p>
          <w:p w:rsidR="00321291" w:rsidRPr="00DF3FCF" w:rsidRDefault="00321291" w:rsidP="00321291">
            <w:pPr>
              <w:spacing w:after="0" w:line="240" w:lineRule="auto"/>
              <w:jc w:val="center"/>
              <w:rPr>
                <w:rFonts w:eastAsia="Times New Roman" w:cstheme="minorHAnsi"/>
                <w:color w:val="538135" w:themeColor="accent6" w:themeShade="BF"/>
                <w:lang w:eastAsia="sr-Latn-RS"/>
              </w:rPr>
            </w:pPr>
            <w:r w:rsidRPr="00DF3FCF">
              <w:rPr>
                <w:color w:val="538135" w:themeColor="accent6" w:themeShade="BF"/>
              </w:rPr>
              <w:t>practical classes</w:t>
            </w:r>
            <w:r w:rsidRPr="00DF3FCF">
              <w:rPr>
                <w:rFonts w:eastAsia="Times New Roman" w:cstheme="minorHAnsi"/>
                <w:color w:val="538135" w:themeColor="accent6" w:themeShade="BF"/>
                <w:lang w:eastAsia="sr-Latn-RS"/>
              </w:rPr>
              <w:t xml:space="preserve">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321291" w:rsidRPr="00DF3FCF" w:rsidRDefault="00321291" w:rsidP="00321291">
            <w:pPr>
              <w:spacing w:line="259" w:lineRule="auto"/>
              <w:jc w:val="center"/>
              <w:rPr>
                <w:color w:val="538135" w:themeColor="accent6" w:themeShade="BF"/>
              </w:rPr>
            </w:pPr>
            <w:r w:rsidRPr="00DF3FCF">
              <w:rPr>
                <w:b/>
                <w:bCs/>
                <w:color w:val="538135" w:themeColor="accent6" w:themeShade="BF"/>
              </w:rPr>
              <w:t>Medical Clinical Block</w:t>
            </w:r>
          </w:p>
          <w:p w:rsidR="00321291" w:rsidRPr="00DF3FCF" w:rsidRDefault="00321291" w:rsidP="00321291">
            <w:pPr>
              <w:spacing w:after="0" w:line="240" w:lineRule="auto"/>
              <w:jc w:val="center"/>
              <w:rPr>
                <w:rFonts w:eastAsia="Times New Roman" w:cstheme="minorHAnsi"/>
                <w:color w:val="538135" w:themeColor="accent6" w:themeShade="BF"/>
                <w:lang w:eastAsia="sr-Latn-RS"/>
              </w:rPr>
            </w:pPr>
            <w:r w:rsidRPr="00DF3FCF">
              <w:rPr>
                <w:rFonts w:eastAsia="Times New Roman" w:cstheme="minorHAnsi"/>
                <w:color w:val="538135" w:themeColor="accent6" w:themeShade="BF"/>
                <w:u w:val="single"/>
                <w:lang w:eastAsia="sr-Latn-RS"/>
              </w:rPr>
              <w:t>lecture</w:t>
            </w:r>
          </w:p>
        </w:tc>
      </w:tr>
      <w:tr w:rsidR="00321291" w:rsidRPr="0070286A" w:rsidTr="00604514">
        <w:trPr>
          <w:trHeight w:val="334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321291" w:rsidRPr="0070286A" w:rsidRDefault="00321291" w:rsidP="0032129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 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321291" w:rsidRPr="0070286A" w:rsidRDefault="00321291" w:rsidP="0032129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2024/1019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21291" w:rsidRPr="0070286A" w:rsidRDefault="00321291" w:rsidP="0032129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Topal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21291" w:rsidRPr="0070286A" w:rsidRDefault="00321291" w:rsidP="0032129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Seda</w:t>
            </w:r>
          </w:p>
        </w:tc>
        <w:tc>
          <w:tcPr>
            <w:tcW w:w="10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21291" w:rsidRPr="008A46EC" w:rsidRDefault="00321291" w:rsidP="00321291">
            <w:pPr>
              <w:spacing w:after="0" w:line="240" w:lineRule="auto"/>
              <w:jc w:val="center"/>
              <w:rPr>
                <w:b/>
                <w:bCs/>
                <w:color w:val="4472C4" w:themeColor="accent1"/>
              </w:rPr>
            </w:pPr>
            <w:r w:rsidRPr="00321291">
              <w:rPr>
                <w:rFonts w:eastAsia="Times New Roman" w:cstheme="minorHAnsi"/>
                <w:lang w:eastAsia="sr-Latn-RS"/>
              </w:rPr>
              <w:t>Email the course coordinator at their official email address:</w:t>
            </w:r>
            <w:r w:rsidRPr="00321291">
              <w:rPr>
                <w:rFonts w:eastAsia="Times New Roman" w:cstheme="minorHAnsi"/>
                <w:b/>
                <w:lang w:eastAsia="sr-Latn-RS"/>
              </w:rPr>
              <w:t xml:space="preserve">  </w:t>
            </w:r>
            <w:r>
              <w:rPr>
                <w:rFonts w:eastAsia="Times New Roman" w:cstheme="minorHAnsi"/>
                <w:b/>
                <w:lang w:eastAsia="sr-Latn-RS"/>
              </w:rPr>
              <w:t>vesna</w:t>
            </w:r>
            <w:r w:rsidRPr="00321291">
              <w:rPr>
                <w:rFonts w:eastAsia="Times New Roman" w:cstheme="minorHAnsi"/>
                <w:b/>
                <w:lang w:eastAsia="sr-Latn-RS"/>
              </w:rPr>
              <w:t>.</w:t>
            </w:r>
            <w:r>
              <w:rPr>
                <w:rFonts w:eastAsia="Times New Roman" w:cstheme="minorHAnsi"/>
                <w:b/>
                <w:lang w:eastAsia="sr-Latn-RS"/>
              </w:rPr>
              <w:t>jovanovic</w:t>
            </w:r>
            <w:r w:rsidRPr="00321291">
              <w:rPr>
                <w:rFonts w:eastAsia="Times New Roman" w:cstheme="minorHAnsi"/>
                <w:b/>
                <w:lang w:eastAsia="sr-Latn-RS"/>
              </w:rPr>
              <w:t>@stomf.bg.ac.rs</w:t>
            </w:r>
          </w:p>
        </w:tc>
      </w:tr>
    </w:tbl>
    <w:tbl>
      <w:tblPr>
        <w:tblpPr w:leftFromText="180" w:rightFromText="180" w:vertAnchor="page" w:horzAnchor="margin" w:tblpXSpec="center" w:tblpY="8975"/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379"/>
        <w:gridCol w:w="1461"/>
        <w:gridCol w:w="1269"/>
        <w:gridCol w:w="875"/>
        <w:gridCol w:w="5514"/>
        <w:gridCol w:w="6096"/>
      </w:tblGrid>
      <w:tr w:rsidR="00922759" w:rsidRPr="00922759" w:rsidTr="00922759">
        <w:trPr>
          <w:trHeight w:val="25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922759" w:rsidRPr="00922759" w:rsidRDefault="00922759" w:rsidP="00922759"/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22759" w:rsidRPr="00922759" w:rsidRDefault="00922759" w:rsidP="00922759">
            <w:r w:rsidRPr="00922759">
              <w:t>index number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22759" w:rsidRPr="00922759" w:rsidRDefault="00922759" w:rsidP="00922759">
            <w:r w:rsidRPr="00922759">
              <w:t>Family name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22759" w:rsidRPr="00922759" w:rsidRDefault="00922759" w:rsidP="00922759">
            <w:r w:rsidRPr="00922759">
              <w:t>Name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922759" w:rsidRPr="00922759" w:rsidRDefault="00922759" w:rsidP="00A34DC5">
            <w:pPr>
              <w:jc w:val="center"/>
            </w:pPr>
            <w:r w:rsidRPr="00922759">
              <w:rPr>
                <w:b/>
                <w:bCs/>
              </w:rPr>
              <w:t>General Surgery</w:t>
            </w:r>
            <w:r w:rsidRPr="00922759">
              <w:t xml:space="preserve"> </w:t>
            </w:r>
            <w:r w:rsidRPr="00922759">
              <w:rPr>
                <w:b/>
              </w:rPr>
              <w:t>second semester</w:t>
            </w:r>
          </w:p>
          <w:p w:rsidR="00922759" w:rsidRPr="00922759" w:rsidRDefault="00922759" w:rsidP="00A34DC5">
            <w:pPr>
              <w:jc w:val="center"/>
            </w:pPr>
            <w:r w:rsidRPr="00922759">
              <w:t>practical classes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922759" w:rsidRPr="00922759" w:rsidRDefault="00922759" w:rsidP="00A34DC5">
            <w:pPr>
              <w:jc w:val="center"/>
            </w:pPr>
            <w:r w:rsidRPr="00922759">
              <w:rPr>
                <w:b/>
                <w:bCs/>
              </w:rPr>
              <w:t>General Surgery</w:t>
            </w:r>
            <w:r w:rsidRPr="00922759">
              <w:t xml:space="preserve"> second semester</w:t>
            </w:r>
          </w:p>
          <w:p w:rsidR="00922759" w:rsidRPr="00922759" w:rsidRDefault="00922759" w:rsidP="00A34DC5">
            <w:pPr>
              <w:jc w:val="center"/>
            </w:pPr>
            <w:r w:rsidRPr="00922759">
              <w:rPr>
                <w:u w:val="single"/>
              </w:rPr>
              <w:t>lecture</w:t>
            </w:r>
          </w:p>
        </w:tc>
      </w:tr>
      <w:tr w:rsidR="00922759" w:rsidRPr="00922759" w:rsidTr="00922759">
        <w:trPr>
          <w:trHeight w:val="25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922759" w:rsidRPr="00922759" w:rsidRDefault="00922759" w:rsidP="00922759">
            <w:r w:rsidRPr="00922759">
              <w:t> 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22759" w:rsidRPr="00922759" w:rsidRDefault="00922759" w:rsidP="00922759">
            <w:r w:rsidRPr="00922759">
              <w:t>2024/1019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22759" w:rsidRPr="00922759" w:rsidRDefault="00922759" w:rsidP="00922759">
            <w:r w:rsidRPr="00922759">
              <w:t>Topal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22759" w:rsidRPr="00922759" w:rsidRDefault="00922759" w:rsidP="00922759">
            <w:r w:rsidRPr="00922759">
              <w:t>Seda</w:t>
            </w:r>
          </w:p>
        </w:tc>
        <w:tc>
          <w:tcPr>
            <w:tcW w:w="116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22759" w:rsidRPr="00922759" w:rsidRDefault="00922759" w:rsidP="00922759">
            <w:r w:rsidRPr="00922759">
              <w:t>Email the course coordinator at their official email address:</w:t>
            </w:r>
            <w:r w:rsidRPr="00922759">
              <w:rPr>
                <w:b/>
              </w:rPr>
              <w:t xml:space="preserve">  bojan.kovacevic@stomf.bg.ac.rs</w:t>
            </w:r>
          </w:p>
        </w:tc>
      </w:tr>
    </w:tbl>
    <w:p w:rsidR="000901C0" w:rsidRDefault="000901C0">
      <w:pPr>
        <w:spacing w:line="259" w:lineRule="auto"/>
      </w:pPr>
    </w:p>
    <w:p w:rsidR="000901C0" w:rsidRPr="000901C0" w:rsidRDefault="000901C0" w:rsidP="000901C0"/>
    <w:p w:rsidR="000901C0" w:rsidRPr="000901C0" w:rsidRDefault="000901C0" w:rsidP="000901C0"/>
    <w:p w:rsidR="000901C0" w:rsidRPr="000901C0" w:rsidRDefault="000901C0" w:rsidP="000901C0"/>
    <w:p w:rsidR="000901C0" w:rsidRPr="000901C0" w:rsidRDefault="000901C0" w:rsidP="000901C0"/>
    <w:p w:rsidR="000901C0" w:rsidRPr="000901C0" w:rsidRDefault="000901C0" w:rsidP="000901C0">
      <w:pPr>
        <w:tabs>
          <w:tab w:val="left" w:pos="1567"/>
        </w:tabs>
      </w:pPr>
      <w:r>
        <w:tab/>
      </w:r>
    </w:p>
    <w:p w:rsidR="00952EE3" w:rsidRPr="000901C0" w:rsidRDefault="00952EE3" w:rsidP="000901C0"/>
    <w:tbl>
      <w:tblPr>
        <w:tblpPr w:leftFromText="180" w:rightFromText="180" w:vertAnchor="text" w:horzAnchor="margin" w:tblpXSpec="center" w:tblpY="-831"/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378"/>
        <w:gridCol w:w="1897"/>
        <w:gridCol w:w="1489"/>
        <w:gridCol w:w="875"/>
        <w:gridCol w:w="6702"/>
        <w:gridCol w:w="4253"/>
      </w:tblGrid>
      <w:tr w:rsidR="000A44A9" w:rsidRPr="0070286A" w:rsidTr="000A44A9">
        <w:trPr>
          <w:trHeight w:val="25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0A44A9" w:rsidRPr="0070286A" w:rsidRDefault="000A44A9" w:rsidP="000A44A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bookmarkStart w:id="1" w:name="_Hlk241664746"/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A44A9" w:rsidRPr="0070286A" w:rsidRDefault="000A44A9" w:rsidP="000A44A9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index number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A44A9" w:rsidRPr="0070286A" w:rsidRDefault="000A44A9" w:rsidP="000A44A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Family name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A44A9" w:rsidRPr="0070286A" w:rsidRDefault="000A44A9" w:rsidP="000A44A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Name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A44A9" w:rsidRDefault="000A44A9" w:rsidP="000A44A9">
            <w:pPr>
              <w:spacing w:after="0" w:line="240" w:lineRule="auto"/>
              <w:jc w:val="center"/>
              <w:rPr>
                <w:color w:val="ED7D31" w:themeColor="accent2"/>
              </w:rPr>
            </w:pPr>
            <w:r w:rsidRPr="00026B08">
              <w:rPr>
                <w:b/>
                <w:bCs/>
              </w:rPr>
              <w:t>Fundamentals of Clinical Radiology</w:t>
            </w:r>
            <w:r w:rsidRPr="004C2DA2">
              <w:rPr>
                <w:color w:val="ED7D31" w:themeColor="accent2"/>
              </w:rPr>
              <w:t xml:space="preserve"> </w:t>
            </w:r>
          </w:p>
          <w:p w:rsidR="000A44A9" w:rsidRPr="004C2DA2" w:rsidRDefault="000A44A9" w:rsidP="000A44A9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  <w:r w:rsidRPr="004C2DA2">
              <w:rPr>
                <w:color w:val="ED7D31" w:themeColor="accent2"/>
              </w:rPr>
              <w:t>practical classes</w:t>
            </w:r>
            <w:r w:rsidRPr="004C2DA2">
              <w:rPr>
                <w:rFonts w:eastAsia="Times New Roman" w:cstheme="minorHAnsi"/>
                <w:color w:val="ED7D31" w:themeColor="accent2"/>
                <w:lang w:eastAsia="sr-Latn-RS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A44A9" w:rsidRDefault="000A44A9" w:rsidP="000A44A9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u w:val="single"/>
                <w:lang w:eastAsia="sr-Latn-RS"/>
              </w:rPr>
            </w:pPr>
            <w:r w:rsidRPr="00026B08">
              <w:rPr>
                <w:b/>
                <w:bCs/>
              </w:rPr>
              <w:t>Fundamentals of Clinical Radiology</w:t>
            </w:r>
            <w:r w:rsidRPr="004C2DA2">
              <w:rPr>
                <w:rFonts w:eastAsia="Times New Roman" w:cstheme="minorHAnsi"/>
                <w:color w:val="ED7D31" w:themeColor="accent2"/>
                <w:u w:val="single"/>
                <w:lang w:eastAsia="sr-Latn-RS"/>
              </w:rPr>
              <w:t xml:space="preserve"> </w:t>
            </w:r>
          </w:p>
          <w:p w:rsidR="000A44A9" w:rsidRPr="004C2DA2" w:rsidRDefault="000A44A9" w:rsidP="000A44A9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  <w:r w:rsidRPr="004C2DA2">
              <w:rPr>
                <w:rFonts w:eastAsia="Times New Roman" w:cstheme="minorHAnsi"/>
                <w:color w:val="ED7D31" w:themeColor="accent2"/>
                <w:u w:val="single"/>
                <w:lang w:eastAsia="sr-Latn-RS"/>
              </w:rPr>
              <w:t xml:space="preserve">lecture </w:t>
            </w:r>
          </w:p>
        </w:tc>
      </w:tr>
      <w:tr w:rsidR="007E21D5" w:rsidRPr="0070286A" w:rsidTr="00A85ECD">
        <w:trPr>
          <w:trHeight w:val="25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7E21D5" w:rsidRPr="0070286A" w:rsidRDefault="007E21D5" w:rsidP="007E21D5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 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7E21D5" w:rsidRPr="0070286A" w:rsidRDefault="007E21D5" w:rsidP="007E21D5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2024/1019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E21D5" w:rsidRPr="0070286A" w:rsidRDefault="007E21D5" w:rsidP="007E21D5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Topal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E21D5" w:rsidRPr="0070286A" w:rsidRDefault="007E21D5" w:rsidP="007E21D5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0286A">
              <w:rPr>
                <w:rFonts w:eastAsia="Times New Roman" w:cstheme="minorHAnsi"/>
                <w:lang w:eastAsia="sr-Latn-RS"/>
              </w:rPr>
              <w:t>Seda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E21D5" w:rsidRDefault="007E21D5" w:rsidP="007E21D5">
            <w:pPr>
              <w:jc w:val="center"/>
            </w:pPr>
            <w:r w:rsidRPr="002E05B0">
              <w:t>T</w:t>
            </w:r>
            <w:r w:rsidR="003C29D2">
              <w:t>ue</w:t>
            </w:r>
            <w:r w:rsidRPr="002E05B0">
              <w:t xml:space="preserve">sday from 11h 30min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E21D5" w:rsidRDefault="003C29D2" w:rsidP="007E21D5">
            <w:pPr>
              <w:jc w:val="center"/>
            </w:pPr>
            <w:r w:rsidRPr="002E05B0">
              <w:t>T</w:t>
            </w:r>
            <w:r>
              <w:t>ue</w:t>
            </w:r>
            <w:r w:rsidRPr="002E05B0">
              <w:t xml:space="preserve">sday </w:t>
            </w:r>
            <w:r w:rsidR="007E21D5" w:rsidRPr="002E05B0">
              <w:t xml:space="preserve"> from 10h</w:t>
            </w:r>
          </w:p>
        </w:tc>
      </w:tr>
      <w:bookmarkEnd w:id="1"/>
    </w:tbl>
    <w:tbl>
      <w:tblPr>
        <w:tblpPr w:leftFromText="180" w:rightFromText="180" w:vertAnchor="page" w:horzAnchor="margin" w:tblpXSpec="center" w:tblpY="7074"/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378"/>
        <w:gridCol w:w="1897"/>
        <w:gridCol w:w="1489"/>
        <w:gridCol w:w="875"/>
        <w:gridCol w:w="5568"/>
        <w:gridCol w:w="5387"/>
      </w:tblGrid>
      <w:tr w:rsidR="00922759" w:rsidRPr="00922759" w:rsidTr="00922759">
        <w:trPr>
          <w:trHeight w:val="25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922759" w:rsidRPr="00922759" w:rsidRDefault="00922759" w:rsidP="00922759">
            <w:pPr>
              <w:spacing w:line="259" w:lineRule="auto"/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22759" w:rsidRPr="00922759" w:rsidRDefault="00922759" w:rsidP="00922759">
            <w:pPr>
              <w:spacing w:line="259" w:lineRule="auto"/>
            </w:pPr>
            <w:r w:rsidRPr="00922759">
              <w:t>index number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22759" w:rsidRPr="00922759" w:rsidRDefault="00922759" w:rsidP="00922759">
            <w:pPr>
              <w:spacing w:line="259" w:lineRule="auto"/>
            </w:pPr>
            <w:r w:rsidRPr="00922759">
              <w:t>Family name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22759" w:rsidRPr="00922759" w:rsidRDefault="00922759" w:rsidP="00922759">
            <w:pPr>
              <w:spacing w:line="259" w:lineRule="auto"/>
            </w:pPr>
            <w:r w:rsidRPr="00922759">
              <w:t>Name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922759" w:rsidRPr="00922759" w:rsidRDefault="00922759" w:rsidP="00A34DC5">
            <w:pPr>
              <w:spacing w:line="259" w:lineRule="auto"/>
              <w:jc w:val="center"/>
              <w:rPr>
                <w:b/>
              </w:rPr>
            </w:pPr>
            <w:r w:rsidRPr="00922759">
              <w:rPr>
                <w:b/>
                <w:bCs/>
              </w:rPr>
              <w:t>Preclinical Removable Prosthodontics</w:t>
            </w:r>
            <w:r w:rsidRPr="00922759">
              <w:rPr>
                <w:b/>
              </w:rPr>
              <w:t xml:space="preserve"> second semester</w:t>
            </w:r>
          </w:p>
          <w:p w:rsidR="00922759" w:rsidRPr="00922759" w:rsidRDefault="00922759" w:rsidP="00A34DC5">
            <w:pPr>
              <w:spacing w:line="259" w:lineRule="auto"/>
              <w:jc w:val="center"/>
            </w:pPr>
            <w:r w:rsidRPr="00922759">
              <w:t>practical classes</w:t>
            </w:r>
          </w:p>
          <w:p w:rsidR="00922759" w:rsidRPr="00922759" w:rsidRDefault="00922759" w:rsidP="00A34DC5">
            <w:pPr>
              <w:spacing w:line="259" w:lineRule="auto"/>
              <w:jc w:val="center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922759" w:rsidRPr="00922759" w:rsidRDefault="00922759" w:rsidP="00A34DC5">
            <w:pPr>
              <w:spacing w:line="259" w:lineRule="auto"/>
              <w:jc w:val="center"/>
              <w:rPr>
                <w:b/>
              </w:rPr>
            </w:pPr>
            <w:r w:rsidRPr="00922759">
              <w:rPr>
                <w:b/>
                <w:bCs/>
              </w:rPr>
              <w:t>Preclinical Removable Prosthodontics</w:t>
            </w:r>
            <w:r w:rsidRPr="00922759">
              <w:rPr>
                <w:b/>
              </w:rPr>
              <w:t xml:space="preserve"> second semester</w:t>
            </w:r>
          </w:p>
          <w:p w:rsidR="00922759" w:rsidRPr="00922759" w:rsidRDefault="00922759" w:rsidP="00A34DC5">
            <w:pPr>
              <w:spacing w:line="259" w:lineRule="auto"/>
              <w:jc w:val="center"/>
            </w:pPr>
            <w:r w:rsidRPr="00922759">
              <w:rPr>
                <w:u w:val="single"/>
              </w:rPr>
              <w:t>lecture</w:t>
            </w:r>
          </w:p>
        </w:tc>
      </w:tr>
      <w:tr w:rsidR="00922759" w:rsidRPr="00922759" w:rsidTr="00922759">
        <w:trPr>
          <w:trHeight w:val="25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922759" w:rsidRPr="00922759" w:rsidRDefault="00922759" w:rsidP="00922759">
            <w:pPr>
              <w:spacing w:line="259" w:lineRule="auto"/>
              <w:rPr>
                <w:lang w:val="sr-Cyrl-RS"/>
              </w:rPr>
            </w:pPr>
            <w:r w:rsidRPr="00922759">
              <w:t> </w:t>
            </w:r>
            <w:r w:rsidRPr="00922759">
              <w:rPr>
                <w:lang w:val="sr-Cyrl-RS"/>
              </w:rPr>
              <w:t>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922759" w:rsidRPr="00922759" w:rsidRDefault="00922759" w:rsidP="00922759">
            <w:pPr>
              <w:spacing w:line="259" w:lineRule="auto"/>
            </w:pPr>
            <w:r w:rsidRPr="00922759">
              <w:t>2024/1019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22759" w:rsidRPr="00922759" w:rsidRDefault="00922759" w:rsidP="00922759">
            <w:pPr>
              <w:spacing w:line="259" w:lineRule="auto"/>
            </w:pPr>
            <w:r w:rsidRPr="00922759">
              <w:t>Topal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22759" w:rsidRPr="00922759" w:rsidRDefault="00922759" w:rsidP="00922759">
            <w:pPr>
              <w:spacing w:line="259" w:lineRule="auto"/>
            </w:pPr>
            <w:r w:rsidRPr="00922759">
              <w:t>Seda</w:t>
            </w:r>
          </w:p>
        </w:tc>
        <w:tc>
          <w:tcPr>
            <w:tcW w:w="109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22759" w:rsidRPr="00922759" w:rsidRDefault="00922759" w:rsidP="00922759">
            <w:pPr>
              <w:spacing w:line="259" w:lineRule="auto"/>
            </w:pPr>
            <w:r w:rsidRPr="00922759">
              <w:t>Email the course coordinator at their official email address:</w:t>
            </w:r>
            <w:r w:rsidRPr="00922759">
              <w:rPr>
                <w:b/>
              </w:rPr>
              <w:t xml:space="preserve">  katarina.radovic@stomf.bg.ac.rs</w:t>
            </w:r>
          </w:p>
        </w:tc>
      </w:tr>
    </w:tbl>
    <w:tbl>
      <w:tblPr>
        <w:tblpPr w:leftFromText="180" w:rightFromText="180" w:vertAnchor="text" w:horzAnchor="margin" w:tblpXSpec="center" w:tblpY="-831"/>
        <w:tblW w:w="15594" w:type="dxa"/>
        <w:jc w:val="center"/>
        <w:tblLayout w:type="fixed"/>
        <w:tblLook w:val="04A0" w:firstRow="1" w:lastRow="0" w:firstColumn="1" w:lastColumn="0" w:noHBand="0" w:noVBand="1"/>
      </w:tblPr>
      <w:tblGrid>
        <w:gridCol w:w="377"/>
        <w:gridCol w:w="1898"/>
        <w:gridCol w:w="1489"/>
        <w:gridCol w:w="875"/>
        <w:gridCol w:w="6702"/>
        <w:gridCol w:w="4253"/>
      </w:tblGrid>
      <w:tr w:rsidR="006A292C" w:rsidTr="00523D6B">
        <w:trPr>
          <w:trHeight w:val="255"/>
          <w:jc w:val="center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index number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Family name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Name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Pharmacology in Dentistry</w:t>
            </w:r>
            <w:r>
              <w:t xml:space="preserve"> </w:t>
            </w:r>
          </w:p>
          <w:p w:rsidR="006A292C" w:rsidRDefault="006A292C" w:rsidP="00523D6B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  <w:r>
              <w:rPr>
                <w:color w:val="ED7D31" w:themeColor="accent2"/>
              </w:rPr>
              <w:t>practical classes</w:t>
            </w:r>
            <w:r>
              <w:rPr>
                <w:rFonts w:eastAsia="Times New Roman" w:cstheme="minorHAnsi"/>
                <w:color w:val="ED7D31" w:themeColor="accent2"/>
                <w:lang w:eastAsia="sr-Latn-RS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Pharmacology in Dentistry </w:t>
            </w:r>
          </w:p>
          <w:p w:rsidR="006A292C" w:rsidRDefault="006A292C" w:rsidP="00523D6B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  <w:r>
              <w:rPr>
                <w:rFonts w:eastAsia="Times New Roman" w:cstheme="minorHAnsi"/>
                <w:color w:val="ED7D31" w:themeColor="accent2"/>
                <w:u w:val="single"/>
                <w:lang w:eastAsia="sr-Latn-RS"/>
              </w:rPr>
              <w:t xml:space="preserve">lecture </w:t>
            </w:r>
          </w:p>
        </w:tc>
      </w:tr>
      <w:tr w:rsidR="006A292C" w:rsidTr="00523D6B">
        <w:trPr>
          <w:trHeight w:val="255"/>
          <w:jc w:val="center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 1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2024/1019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Topal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Seda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28.10.2026. Routes of drug administration, in vivo experiment. Dose-response relationship, in vitro experiment. Therapeutic index of drugs and toxicity of local anesthetics, in vivo experiment.Competitive (reversible and irreversible) and non-competitive antagonism, in vitro</w:t>
            </w:r>
          </w:p>
          <w:p w:rsidR="006A292C" w:rsidRDefault="006A292C" w:rsidP="00523D6B">
            <w:pP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experiment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</w:pPr>
            <w:r>
              <w:rPr>
                <w:b/>
                <w:bCs/>
                <w:color w:val="000000"/>
              </w:rPr>
              <w:t xml:space="preserve">28.10.2026. </w:t>
            </w:r>
            <w:r>
              <w:rPr>
                <w:rStyle w:val="Strong"/>
                <w:color w:val="000000"/>
              </w:rPr>
              <w:t>Scope and Methods of Pharmacology.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Strong"/>
                <w:color w:val="000000"/>
              </w:rPr>
              <w:t>Pharmacodynamics: Receptors</w:t>
            </w:r>
            <w:r>
              <w:rPr>
                <w:b/>
                <w:bCs/>
                <w:color w:val="000000"/>
              </w:rPr>
              <w:t xml:space="preserve"> . </w:t>
            </w:r>
            <w:r>
              <w:rPr>
                <w:rStyle w:val="Strong"/>
                <w:color w:val="000000"/>
              </w:rPr>
              <w:t>Pharmacokinetics.General anaesthetics. Opioids.</w:t>
            </w:r>
          </w:p>
        </w:tc>
      </w:tr>
      <w:tr w:rsidR="006A292C" w:rsidTr="00523D6B">
        <w:trPr>
          <w:trHeight w:val="255"/>
          <w:jc w:val="center"/>
        </w:trPr>
        <w:tc>
          <w:tcPr>
            <w:tcW w:w="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6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25.11.2026. Drugs acting on cholinergic transmission, in vivo experiment. Drugs acting on adrenergic transmission, in vivo experiment. SEMINAR: Pharmacological modulation of transmission in the autonomic</w:t>
            </w:r>
          </w:p>
          <w:p w:rsidR="006A292C" w:rsidRDefault="006A292C" w:rsidP="00523D6B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nervous system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</w:pPr>
            <w:r>
              <w:rPr>
                <w:rFonts w:eastAsia="Times New Roman" w:cstheme="minorHAnsi"/>
                <w:b/>
                <w:bCs/>
                <w:color w:val="000000"/>
                <w:lang w:eastAsia="sr-Latn-RS"/>
              </w:rPr>
              <w:t xml:space="preserve">25.11.2026. </w:t>
            </w:r>
            <w:r>
              <w:rPr>
                <w:rStyle w:val="Strong"/>
                <w:color w:val="000000"/>
              </w:rPr>
              <w:t>Local anaesthetics.</w:t>
            </w:r>
            <w:r>
              <w:rPr>
                <w:b/>
                <w:bCs/>
                <w:color w:val="000000"/>
              </w:rPr>
              <w:t xml:space="preserve"> Anxiolytic and sedative drugs.</w:t>
            </w:r>
            <w:r>
              <w:rPr>
                <w:rStyle w:val="Strong"/>
                <w:color w:val="000000"/>
              </w:rPr>
              <w:t xml:space="preserve">Analgesics and antipyretics. Anti-inflammatory and immunosuppressive drugs . Pharmacotherapy of orofacial pain </w:t>
            </w:r>
          </w:p>
        </w:tc>
      </w:tr>
      <w:tr w:rsidR="006A292C" w:rsidTr="00523D6B">
        <w:trPr>
          <w:trHeight w:val="255"/>
          <w:jc w:val="center"/>
        </w:trPr>
        <w:tc>
          <w:tcPr>
            <w:tcW w:w="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6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</w:pPr>
            <w:r>
              <w:rPr>
                <w:rFonts w:cstheme="minorHAnsi"/>
                <w:b/>
                <w:bCs/>
                <w:color w:val="000000"/>
              </w:rPr>
              <w:t xml:space="preserve">30.12.2026. </w:t>
            </w:r>
            <w:r>
              <w:rPr>
                <w:rFonts w:eastAsia="Times New Roman" w:cstheme="minorHAnsi"/>
                <w:b/>
                <w:bCs/>
                <w:color w:val="000000"/>
                <w:lang w:eastAsia="sr-Latn-RS"/>
              </w:rPr>
              <w:t>Principles of prescription writing. Prescription writing: Local anesthetics. Drugs used in general anesthesia and deep</w:t>
            </w:r>
          </w:p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sr-Latn-R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sr-Latn-RS"/>
              </w:rPr>
              <w:t>sedation. Hemostatic drugs. Prescription writing: Analgesics. Sedatives. Corticosteroids. Autonomic drugs. Prescription writing: Anti-infective drugs. Antiseptics. Agents for the prevention and</w:t>
            </w:r>
          </w:p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sr-Latn-R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sr-Latn-RS"/>
              </w:rPr>
              <w:t>treatment of dental caries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</w:pPr>
            <w:r>
              <w:rPr>
                <w:rFonts w:eastAsia="Times New Roman" w:cstheme="minorHAnsi"/>
                <w:b/>
                <w:bCs/>
                <w:color w:val="000000"/>
                <w:lang w:eastAsia="sr-Latn-RS"/>
              </w:rPr>
              <w:t xml:space="preserve">30.12.2026. Antibiotics. </w:t>
            </w:r>
            <w:r>
              <w:rPr>
                <w:b/>
                <w:bCs/>
                <w:color w:val="000000"/>
              </w:rPr>
              <w:t xml:space="preserve">Antiseptics and disinfectants. </w:t>
            </w:r>
            <w:r>
              <w:rPr>
                <w:rStyle w:val="Strong"/>
                <w:color w:val="000000"/>
              </w:rPr>
              <w:t>Clinical pharmacology:</w:t>
            </w:r>
            <w:r>
              <w:rPr>
                <w:b/>
                <w:bCs/>
                <w:color w:val="000000"/>
              </w:rPr>
              <w:t xml:space="preserve"> scope and principles of individualized therapy. Factors affecting drug action: the drug, the patient and the therapeutic regimen. Phases of clinical investigation of new drugs. </w:t>
            </w:r>
            <w:r>
              <w:rPr>
                <w:rStyle w:val="Strong"/>
                <w:color w:val="000000"/>
              </w:rPr>
              <w:t>Pharmacotherapy of orofacial infections.</w:t>
            </w:r>
          </w:p>
        </w:tc>
      </w:tr>
      <w:tr w:rsidR="006A292C" w:rsidTr="00523D6B">
        <w:trPr>
          <w:trHeight w:val="255"/>
          <w:jc w:val="center"/>
        </w:trPr>
        <w:tc>
          <w:tcPr>
            <w:tcW w:w="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6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rPr>
                <w:b/>
                <w:bCs/>
              </w:rPr>
            </w:pPr>
            <w:r>
              <w:rPr>
                <w:rFonts w:cstheme="minorHAnsi"/>
                <w:b/>
                <w:bCs/>
              </w:rPr>
              <w:t>13.01.2027. Mid-term exam. SEMINAR PAPER: Adverse drug reactions and dental pharmacotherapy in high-risk</w:t>
            </w:r>
          </w:p>
          <w:p w:rsidR="006A292C" w:rsidRDefault="006A292C" w:rsidP="00523D6B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patients.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6A292C" w:rsidRDefault="006A292C" w:rsidP="00523D6B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b/>
                <w:bCs/>
                <w:lang w:eastAsia="sr-Latn-RS"/>
              </w:rPr>
              <w:t xml:space="preserve">13.01.2027. </w:t>
            </w:r>
            <w:r>
              <w:rPr>
                <w:rStyle w:val="Strong"/>
              </w:rPr>
              <w:t>Pharmacotherapy of oral ulcerations and control of intraoral bleeding.</w:t>
            </w:r>
            <w:r>
              <w:rPr>
                <w:b/>
                <w:bCs/>
              </w:rPr>
              <w:t xml:space="preserve"> Prevention of dental caries. </w:t>
            </w:r>
            <w:r>
              <w:rPr>
                <w:rStyle w:val="Strong"/>
              </w:rPr>
              <w:t>Adverse drug interactions in dental practice.</w:t>
            </w:r>
            <w:r>
              <w:rPr>
                <w:b/>
                <w:bCs/>
              </w:rPr>
              <w:t xml:space="preserve"> </w:t>
            </w:r>
            <w:r>
              <w:rPr>
                <w:rStyle w:val="Strong"/>
              </w:rPr>
              <w:t>Treatment of cardiovascular diseases. Implications for dental practice.</w:t>
            </w:r>
            <w:r>
              <w:rPr>
                <w:b/>
                <w:bCs/>
              </w:rPr>
              <w:t xml:space="preserve"> Treatment of respiratory, gastrointestinal and central nervous system diseases. Implications for dental practice.</w:t>
            </w:r>
            <w:r>
              <w:t xml:space="preserve"> </w:t>
            </w:r>
            <w:r w:rsidRPr="00DD5F1C">
              <w:rPr>
                <w:b/>
              </w:rPr>
              <w:t>Drugs affecting bone metabolism. Implications for dental practice.</w:t>
            </w:r>
          </w:p>
        </w:tc>
      </w:tr>
    </w:tbl>
    <w:p w:rsidR="00C512BC" w:rsidRDefault="00C512BC">
      <w:pPr>
        <w:spacing w:line="259" w:lineRule="auto"/>
      </w:pPr>
    </w:p>
    <w:p w:rsidR="000A44A9" w:rsidRDefault="000A44A9">
      <w:pPr>
        <w:spacing w:line="259" w:lineRule="auto"/>
      </w:pPr>
    </w:p>
    <w:p w:rsidR="000A44A9" w:rsidRDefault="000A44A9">
      <w:pPr>
        <w:spacing w:line="259" w:lineRule="auto"/>
      </w:pPr>
    </w:p>
    <w:sectPr w:rsidR="000A44A9" w:rsidSect="009C07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86A"/>
    <w:rsid w:val="000730B2"/>
    <w:rsid w:val="000866EC"/>
    <w:rsid w:val="000901C0"/>
    <w:rsid w:val="000A44A9"/>
    <w:rsid w:val="00117944"/>
    <w:rsid w:val="001226BF"/>
    <w:rsid w:val="001725F8"/>
    <w:rsid w:val="00257065"/>
    <w:rsid w:val="002B0036"/>
    <w:rsid w:val="002C68B3"/>
    <w:rsid w:val="002E5360"/>
    <w:rsid w:val="002F7A7C"/>
    <w:rsid w:val="00321291"/>
    <w:rsid w:val="00342AF8"/>
    <w:rsid w:val="00352365"/>
    <w:rsid w:val="003733B0"/>
    <w:rsid w:val="0037350C"/>
    <w:rsid w:val="003B7A9E"/>
    <w:rsid w:val="003C29D2"/>
    <w:rsid w:val="003D7383"/>
    <w:rsid w:val="003E01A2"/>
    <w:rsid w:val="003E3F44"/>
    <w:rsid w:val="00431EDE"/>
    <w:rsid w:val="00434AF5"/>
    <w:rsid w:val="00461EC7"/>
    <w:rsid w:val="004A1F34"/>
    <w:rsid w:val="004C2DA2"/>
    <w:rsid w:val="004C5DF4"/>
    <w:rsid w:val="004D780F"/>
    <w:rsid w:val="005160A4"/>
    <w:rsid w:val="005236DB"/>
    <w:rsid w:val="00555C47"/>
    <w:rsid w:val="00583212"/>
    <w:rsid w:val="005A7CE2"/>
    <w:rsid w:val="006321C5"/>
    <w:rsid w:val="00641819"/>
    <w:rsid w:val="006441F6"/>
    <w:rsid w:val="0065446D"/>
    <w:rsid w:val="0066301C"/>
    <w:rsid w:val="006A292C"/>
    <w:rsid w:val="006A30DA"/>
    <w:rsid w:val="0070286A"/>
    <w:rsid w:val="007448AA"/>
    <w:rsid w:val="007E21D5"/>
    <w:rsid w:val="0081409A"/>
    <w:rsid w:val="00822C7A"/>
    <w:rsid w:val="008663C9"/>
    <w:rsid w:val="008A46EC"/>
    <w:rsid w:val="008A660F"/>
    <w:rsid w:val="008E15B1"/>
    <w:rsid w:val="00922759"/>
    <w:rsid w:val="00940D0E"/>
    <w:rsid w:val="00952EE3"/>
    <w:rsid w:val="00954E72"/>
    <w:rsid w:val="00971046"/>
    <w:rsid w:val="009C07C8"/>
    <w:rsid w:val="009D1978"/>
    <w:rsid w:val="009F6C83"/>
    <w:rsid w:val="00A2632D"/>
    <w:rsid w:val="00A34DC5"/>
    <w:rsid w:val="00A47F34"/>
    <w:rsid w:val="00AC6D7C"/>
    <w:rsid w:val="00AF2CD2"/>
    <w:rsid w:val="00B11788"/>
    <w:rsid w:val="00B279CB"/>
    <w:rsid w:val="00B747C2"/>
    <w:rsid w:val="00BC131C"/>
    <w:rsid w:val="00BC6E58"/>
    <w:rsid w:val="00BE11F1"/>
    <w:rsid w:val="00C41932"/>
    <w:rsid w:val="00C512BC"/>
    <w:rsid w:val="00C57D9E"/>
    <w:rsid w:val="00CB1D48"/>
    <w:rsid w:val="00D36C5A"/>
    <w:rsid w:val="00D77729"/>
    <w:rsid w:val="00DA2FAB"/>
    <w:rsid w:val="00DF3FCF"/>
    <w:rsid w:val="00F1316C"/>
    <w:rsid w:val="00F93B35"/>
    <w:rsid w:val="00FB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733285-DE4E-4258-9E03-A78CA925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286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2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BF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64181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44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9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4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9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8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8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1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44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2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8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4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6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5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6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Tekić</dc:creator>
  <cp:keywords/>
  <dc:description/>
  <cp:lastModifiedBy>Biljana Ilic</cp:lastModifiedBy>
  <cp:revision>2</cp:revision>
  <cp:lastPrinted>2026-10-02T10:27:00Z</cp:lastPrinted>
  <dcterms:created xsi:type="dcterms:W3CDTF">2026-10-05T08:06:00Z</dcterms:created>
  <dcterms:modified xsi:type="dcterms:W3CDTF">2026-10-05T08:06:00Z</dcterms:modified>
</cp:coreProperties>
</file>