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B62" w:rsidRPr="00022685" w:rsidRDefault="00721B62">
      <w:pPr>
        <w:rPr>
          <w:rFonts w:cstheme="minorHAnsi"/>
          <w:lang w:val="sr-Cyrl-RS"/>
        </w:rPr>
      </w:pPr>
      <w:r w:rsidRPr="00022685">
        <w:rPr>
          <w:rFonts w:cstheme="minorHAnsi"/>
        </w:rPr>
        <w:t>Упис држављана Србије који су средњу школу завршили у иностранству</w:t>
      </w:r>
      <w:bookmarkStart w:id="0" w:name="_GoBack"/>
      <w:bookmarkEnd w:id="0"/>
    </w:p>
    <w:p w:rsidR="00721B62" w:rsidRPr="00022685" w:rsidRDefault="00721B62">
      <w:pPr>
        <w:rPr>
          <w:rFonts w:cstheme="minorHAnsi"/>
        </w:rPr>
      </w:pPr>
      <w:r w:rsidRPr="00022685">
        <w:rPr>
          <w:rFonts w:cstheme="minorHAnsi"/>
        </w:rPr>
        <w:t xml:space="preserve">Држављанин Републике Србије који је стекао страну средњошколску исправу, односно, који је завршио средњу школу у иностранству (или неки од разреда средње школе у иностранству) или је завршио програм међународне (ИБ) матуре се уписује под једнаким осталим условима као и други кандидати, ако му се призна стечена страна школска исправа. Држављани Републике Србије који су стекли стране средњошколске исправе или су завршили програм међународне матуре и који немају решење о признавању стране средњошколске исправе могу се пријавити са потврдом Министарства да су започели поступак признавања. </w:t>
      </w:r>
    </w:p>
    <w:p w:rsidR="00A95C80" w:rsidRPr="00022685" w:rsidRDefault="00721B62">
      <w:pPr>
        <w:rPr>
          <w:rFonts w:cstheme="minorHAnsi"/>
        </w:rPr>
      </w:pPr>
      <w:r w:rsidRPr="00022685">
        <w:rPr>
          <w:rFonts w:cstheme="minorHAnsi"/>
        </w:rPr>
        <w:t>Посебно, држављани Републике Србије који су у шк</w:t>
      </w:r>
      <w:r w:rsidR="00022685">
        <w:rPr>
          <w:rFonts w:cstheme="minorHAnsi"/>
          <w:lang w:val="sr-Cyrl-RS"/>
        </w:rPr>
        <w:t>олској</w:t>
      </w:r>
      <w:r w:rsidRPr="00022685">
        <w:rPr>
          <w:rFonts w:cstheme="minorHAnsi"/>
        </w:rPr>
        <w:t xml:space="preserve"> 202</w:t>
      </w:r>
      <w:r w:rsidR="00022685">
        <w:rPr>
          <w:rFonts w:cstheme="minorHAnsi"/>
        </w:rPr>
        <w:t>3</w:t>
      </w:r>
      <w:r w:rsidRPr="00022685">
        <w:rPr>
          <w:rFonts w:cstheme="minorHAnsi"/>
        </w:rPr>
        <w:t>/2</w:t>
      </w:r>
      <w:r w:rsidR="00022685">
        <w:rPr>
          <w:rFonts w:cstheme="minorHAnsi"/>
        </w:rPr>
        <w:t>4</w:t>
      </w:r>
      <w:r w:rsidRPr="00022685">
        <w:rPr>
          <w:rFonts w:cstheme="minorHAnsi"/>
        </w:rPr>
        <w:t>. години стекли стране средњошколске исправе или су завршили програм међународне матуре могу да конкуришу у другом уписном року за посебна буџетска места одређена Одлуком Владе за држављане Републике Србије који су стекли страну средњошколску исправу, односно завршили средњу школу у иностранству. Ови кандидати такође, морају да имају решење о признавању стране школске исправе о завршеној средњој школи или потврду – о томе да је започет поступак.</w:t>
      </w:r>
    </w:p>
    <w:p w:rsidR="00022685" w:rsidRPr="00022685" w:rsidRDefault="00022685">
      <w:pPr>
        <w:rPr>
          <w:rFonts w:cstheme="minorHAnsi"/>
        </w:rPr>
      </w:pPr>
    </w:p>
    <w:p w:rsidR="00022685" w:rsidRPr="00022685" w:rsidRDefault="00022685">
      <w:pPr>
        <w:rPr>
          <w:rFonts w:cstheme="minorHAnsi"/>
        </w:rPr>
      </w:pPr>
      <w:r w:rsidRPr="00022685">
        <w:rPr>
          <w:rFonts w:cstheme="minorHAnsi"/>
          <w:lang w:val="sr-Cyrl-CS"/>
        </w:rPr>
        <w:t xml:space="preserve">Држављани Републике Србије који имају страну средњошколску исправу стечену у школској 2023/2024. години и који имају решење о признавању дипломе или потврду о започетом поступку признавања могу конкурисати за упис у оквиру квоте дефинисане за основна буџетска места утврђена Одлуком Владе и у оквиру првог уписног рока. </w:t>
      </w:r>
      <w:r w:rsidRPr="00022685">
        <w:rPr>
          <w:rFonts w:cstheme="minorHAnsi"/>
          <w:b/>
          <w:lang w:val="sr-Cyrl-CS"/>
        </w:rPr>
        <w:t>У овом случају кандидати  не могу конкурисати за посебна буџетска места утврђена Одлуком Владе у другом уписном року.</w:t>
      </w:r>
    </w:p>
    <w:sectPr w:rsidR="00022685" w:rsidRPr="00022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62"/>
    <w:rsid w:val="00022685"/>
    <w:rsid w:val="00721B62"/>
    <w:rsid w:val="009337E5"/>
    <w:rsid w:val="00A9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5461"/>
  <w15:chartTrackingRefBased/>
  <w15:docId w15:val="{2E60A613-1E2C-4806-98D6-CBD7A08F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Tekić</dc:creator>
  <cp:keywords/>
  <dc:description/>
  <cp:lastModifiedBy>Biljana Ilic</cp:lastModifiedBy>
  <cp:revision>3</cp:revision>
  <dcterms:created xsi:type="dcterms:W3CDTF">2023-06-07T09:56:00Z</dcterms:created>
  <dcterms:modified xsi:type="dcterms:W3CDTF">2024-06-10T06:59:00Z</dcterms:modified>
</cp:coreProperties>
</file>